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1E8" w:rsidRDefault="00555229">
      <w:pPr>
        <w:jc w:val="center"/>
        <w:rPr>
          <w:bCs/>
        </w:rPr>
      </w:pPr>
      <w:r>
        <w:rPr>
          <w:b/>
          <w:bCs/>
        </w:rPr>
        <w:t>Табела 5.2.</w:t>
      </w:r>
      <w:r>
        <w:rPr>
          <w:bCs/>
        </w:rPr>
        <w:t xml:space="preserve"> Спецификација предмета</w:t>
      </w:r>
    </w:p>
    <w:tbl>
      <w:tblPr>
        <w:tblW w:w="10103" w:type="dxa"/>
        <w:jc w:val="center"/>
        <w:tblLayout w:type="fixed"/>
        <w:tblLook w:val="01E0" w:firstRow="1" w:lastRow="1" w:firstColumn="1" w:lastColumn="1" w:noHBand="0" w:noVBand="0"/>
      </w:tblPr>
      <w:tblGrid>
        <w:gridCol w:w="3147"/>
        <w:gridCol w:w="1960"/>
        <w:gridCol w:w="1176"/>
        <w:gridCol w:w="2046"/>
        <w:gridCol w:w="1774"/>
      </w:tblGrid>
      <w:tr w:rsidR="00F561E8" w:rsidTr="008E30F3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E8" w:rsidRDefault="00555229">
            <w:pPr>
              <w:tabs>
                <w:tab w:val="left" w:pos="567"/>
              </w:tabs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Студијски програм:</w:t>
            </w:r>
            <w:r w:rsidR="00DA3F5D">
              <w:t xml:space="preserve"> Мастер академске студије педагогије</w:t>
            </w:r>
          </w:p>
        </w:tc>
      </w:tr>
      <w:tr w:rsidR="00F561E8" w:rsidTr="008E30F3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E8" w:rsidRDefault="00555229">
            <w:pPr>
              <w:tabs>
                <w:tab w:val="left" w:pos="567"/>
              </w:tabs>
              <w:spacing w:before="40" w:after="40"/>
            </w:pPr>
            <w:r>
              <w:rPr>
                <w:b/>
                <w:bCs/>
              </w:rPr>
              <w:t xml:space="preserve">Назив предмета: </w:t>
            </w:r>
            <w:r w:rsidR="00DA3F5D">
              <w:t>Насиље, васпитно занемаривање и злостављање</w:t>
            </w:r>
          </w:p>
        </w:tc>
      </w:tr>
      <w:tr w:rsidR="00F561E8" w:rsidTr="008E30F3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E8" w:rsidRDefault="00DA3F5D">
            <w:pPr>
              <w:tabs>
                <w:tab w:val="left" w:pos="567"/>
              </w:tabs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Наставник</w:t>
            </w:r>
            <w:r w:rsidR="00555229">
              <w:rPr>
                <w:b/>
                <w:bCs/>
              </w:rPr>
              <w:t>:</w:t>
            </w:r>
            <w:r w:rsidRPr="00AF6AB0">
              <w:rPr>
                <w:bCs/>
              </w:rPr>
              <w:t xml:space="preserve"> Марија Р. Марковић</w:t>
            </w:r>
          </w:p>
        </w:tc>
      </w:tr>
      <w:tr w:rsidR="00F561E8" w:rsidTr="008E30F3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E8" w:rsidRDefault="00555229" w:rsidP="00DA3F5D">
            <w:pPr>
              <w:tabs>
                <w:tab w:val="left" w:pos="567"/>
              </w:tabs>
              <w:spacing w:before="40" w:after="40"/>
            </w:pPr>
            <w:r>
              <w:rPr>
                <w:b/>
                <w:bCs/>
              </w:rPr>
              <w:t>Статус предмета:</w:t>
            </w:r>
            <w:r w:rsidR="00DA3F5D">
              <w:t xml:space="preserve"> </w:t>
            </w:r>
            <w:r w:rsidR="00DA3F5D">
              <w:rPr>
                <w:lang w:val="sr-Cyrl-RS"/>
              </w:rPr>
              <w:t>И</w:t>
            </w:r>
            <w:r w:rsidR="00DA3F5D">
              <w:t>зборни</w:t>
            </w:r>
          </w:p>
        </w:tc>
      </w:tr>
      <w:tr w:rsidR="00F561E8" w:rsidTr="008E30F3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E8" w:rsidRDefault="00555229">
            <w:pPr>
              <w:tabs>
                <w:tab w:val="left" w:pos="567"/>
              </w:tabs>
              <w:spacing w:before="40" w:after="40"/>
            </w:pPr>
            <w:r>
              <w:rPr>
                <w:b/>
                <w:bCs/>
              </w:rPr>
              <w:t>Број ЕСПБ:</w:t>
            </w:r>
            <w:r w:rsidR="00DA3F5D">
              <w:t xml:space="preserve"> 6</w:t>
            </w:r>
          </w:p>
        </w:tc>
      </w:tr>
      <w:tr w:rsidR="00F561E8" w:rsidTr="008E30F3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E8" w:rsidRPr="00DA3F5D" w:rsidRDefault="00555229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>
              <w:rPr>
                <w:b/>
                <w:bCs/>
              </w:rPr>
              <w:t>Услов:</w:t>
            </w:r>
            <w:r w:rsidR="00DA3F5D">
              <w:rPr>
                <w:b/>
                <w:bCs/>
                <w:lang w:val="sr-Cyrl-RS"/>
              </w:rPr>
              <w:t>/</w:t>
            </w:r>
          </w:p>
        </w:tc>
      </w:tr>
      <w:tr w:rsidR="00F561E8" w:rsidTr="008E30F3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E8" w:rsidRDefault="00555229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Циљ предмета</w:t>
            </w:r>
          </w:p>
          <w:p w:rsidR="00F561E8" w:rsidRDefault="00DA3F5D" w:rsidP="00DA3F5D">
            <w:pPr>
              <w:tabs>
                <w:tab w:val="left" w:pos="567"/>
              </w:tabs>
              <w:spacing w:after="60"/>
              <w:jc w:val="both"/>
              <w:rPr>
                <w:b/>
                <w:bCs/>
              </w:rPr>
            </w:pPr>
            <w:r w:rsidRPr="006A4EBA">
              <w:t>Циљ предмета је оспособљавање студената за разумевање, препознавање, превенцију и адекватно поступање у случајевима насиља, васпитног занемаривања и злостављања деце у породици, предшколским и школским установама, као и за развој компетенција за планирање и реализацију превентивних и интервентних педагошких мера у систему заштите деце.</w:t>
            </w:r>
          </w:p>
        </w:tc>
      </w:tr>
      <w:tr w:rsidR="00F561E8" w:rsidTr="008E30F3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E8" w:rsidRDefault="00555229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Исход предмета </w:t>
            </w:r>
          </w:p>
          <w:p w:rsidR="00F561E8" w:rsidRPr="00DA3F5D" w:rsidRDefault="00DA3F5D" w:rsidP="00DA3F5D">
            <w:pPr>
              <w:tabs>
                <w:tab w:val="left" w:pos="567"/>
              </w:tabs>
              <w:spacing w:after="60"/>
              <w:jc w:val="both"/>
              <w:rPr>
                <w:b/>
                <w:bCs/>
              </w:rPr>
            </w:pPr>
            <w:r w:rsidRPr="006A4EBA">
              <w:t>Студенти ће бити оспособљени да:</w:t>
            </w:r>
            <w:r w:rsidRPr="006A4EBA">
              <w:rPr>
                <w:lang w:val="en-US"/>
              </w:rPr>
              <w:t xml:space="preserve"> </w:t>
            </w:r>
            <w:r w:rsidRPr="006A4EBA">
              <w:t>идентификују различите облике насиља, злостављања и занемаривања у предшколском и школском контексту;</w:t>
            </w:r>
            <w:r w:rsidRPr="006A4EBA">
              <w:rPr>
                <w:lang w:val="en-US"/>
              </w:rPr>
              <w:t xml:space="preserve"> </w:t>
            </w:r>
            <w:r w:rsidRPr="006A4EBA">
              <w:t>анализирају факторе ризика и заштитне факторе у развоју детета;</w:t>
            </w:r>
            <w:r w:rsidRPr="006A4EBA">
              <w:rPr>
                <w:lang w:val="en-US"/>
              </w:rPr>
              <w:t xml:space="preserve"> </w:t>
            </w:r>
            <w:r w:rsidRPr="006A4EBA">
              <w:t>препознају ране индикаторе насиља, злостављања и занемаривања;</w:t>
            </w:r>
            <w:r w:rsidRPr="006A4EBA">
              <w:rPr>
                <w:lang w:val="en-US"/>
              </w:rPr>
              <w:t xml:space="preserve"> </w:t>
            </w:r>
            <w:r w:rsidRPr="006A4EBA">
              <w:t>примењују протоколе поступања у образовно-васпитним установама;</w:t>
            </w:r>
            <w:r w:rsidRPr="006A4EBA">
              <w:rPr>
                <w:lang w:val="en-US"/>
              </w:rPr>
              <w:t xml:space="preserve"> </w:t>
            </w:r>
            <w:r w:rsidRPr="006A4EBA">
              <w:t>планиру и реализују превентивне педагошке програме;</w:t>
            </w:r>
            <w:r w:rsidRPr="006A4EBA">
              <w:rPr>
                <w:lang w:val="en-US"/>
              </w:rPr>
              <w:t xml:space="preserve"> </w:t>
            </w:r>
            <w:r w:rsidRPr="006A4EBA">
              <w:t>сарађују са породицом и релевантним институцијама система;</w:t>
            </w:r>
            <w:r w:rsidRPr="006A4EBA">
              <w:rPr>
                <w:lang w:val="en-US"/>
              </w:rPr>
              <w:t xml:space="preserve"> </w:t>
            </w:r>
            <w:r w:rsidRPr="006A4EBA">
              <w:t>развијају стратегије ненасилне комуникације и социо-емоционалног учења;</w:t>
            </w:r>
            <w:r w:rsidRPr="006A4EBA">
              <w:rPr>
                <w:lang w:val="en-US"/>
              </w:rPr>
              <w:t xml:space="preserve"> </w:t>
            </w:r>
            <w:r w:rsidRPr="006A4EBA">
              <w:t>критички сагледавају улогу предшколске установе и школе у заштити деце.</w:t>
            </w:r>
          </w:p>
        </w:tc>
      </w:tr>
      <w:tr w:rsidR="00F561E8" w:rsidTr="008E30F3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E8" w:rsidRDefault="00555229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Садржај предмета</w:t>
            </w:r>
          </w:p>
          <w:p w:rsidR="00DA3F5D" w:rsidRPr="00DA3F5D" w:rsidRDefault="00DA3F5D" w:rsidP="00DA3F5D">
            <w:pPr>
              <w:tabs>
                <w:tab w:val="left" w:pos="567"/>
              </w:tabs>
              <w:suppressAutoHyphens w:val="0"/>
              <w:rPr>
                <w:i/>
                <w:iCs/>
                <w:lang w:val="sr-Cyrl-RS" w:eastAsia="en-US"/>
              </w:rPr>
            </w:pPr>
            <w:r w:rsidRPr="00DA3F5D">
              <w:rPr>
                <w:i/>
                <w:iCs/>
                <w:lang w:val="sr-Cyrl-RS" w:eastAsia="en-US"/>
              </w:rPr>
              <w:t>Теоријска настава</w:t>
            </w:r>
          </w:p>
          <w:p w:rsidR="00DA3F5D" w:rsidRPr="00DA3F5D" w:rsidRDefault="00DA3F5D" w:rsidP="00DA3F5D">
            <w:pPr>
              <w:numPr>
                <w:ilvl w:val="0"/>
                <w:numId w:val="1"/>
              </w:numPr>
              <w:suppressAutoHyphens w:val="0"/>
              <w:ind w:left="522"/>
              <w:contextualSpacing/>
              <w:jc w:val="both"/>
              <w:rPr>
                <w:lang w:val="sr-Cyrl-RS" w:eastAsia="en-US"/>
              </w:rPr>
            </w:pPr>
            <w:r w:rsidRPr="00DA3F5D">
              <w:rPr>
                <w:lang w:val="sr-Cyrl-RS" w:eastAsia="en-US"/>
              </w:rPr>
              <w:t>Насиље, васпитно занемаривање и злостављање деце: теоријски и педагошки оквири разумевања у предшколским и школским установама</w:t>
            </w:r>
            <w:r w:rsidRPr="00DA3F5D">
              <w:rPr>
                <w:lang w:val="en-US" w:eastAsia="en-US"/>
              </w:rPr>
              <w:t>;</w:t>
            </w:r>
          </w:p>
          <w:p w:rsidR="00DA3F5D" w:rsidRPr="00DA3F5D" w:rsidRDefault="00DA3F5D" w:rsidP="00DA3F5D">
            <w:pPr>
              <w:numPr>
                <w:ilvl w:val="0"/>
                <w:numId w:val="1"/>
              </w:numPr>
              <w:suppressAutoHyphens w:val="0"/>
              <w:ind w:left="522"/>
              <w:contextualSpacing/>
              <w:jc w:val="both"/>
              <w:rPr>
                <w:lang w:val="sr-Cyrl-RS" w:eastAsia="en-US"/>
              </w:rPr>
            </w:pPr>
            <w:r w:rsidRPr="00DA3F5D">
              <w:rPr>
                <w:lang w:val="sr-Cyrl-RS" w:eastAsia="en-US"/>
              </w:rPr>
              <w:t>Савремени друштвени контексти и фактори ризика за настанак насиља у породици, предшколским и школским установама</w:t>
            </w:r>
            <w:r w:rsidRPr="00DA3F5D">
              <w:rPr>
                <w:lang w:val="en-US" w:eastAsia="en-US"/>
              </w:rPr>
              <w:t>;</w:t>
            </w:r>
          </w:p>
          <w:p w:rsidR="00DA3F5D" w:rsidRPr="00DA3F5D" w:rsidRDefault="00DA3F5D" w:rsidP="00DA3F5D">
            <w:pPr>
              <w:numPr>
                <w:ilvl w:val="0"/>
                <w:numId w:val="1"/>
              </w:numPr>
              <w:suppressAutoHyphens w:val="0"/>
              <w:ind w:left="522"/>
              <w:contextualSpacing/>
              <w:jc w:val="both"/>
              <w:rPr>
                <w:lang w:val="sr-Cyrl-RS" w:eastAsia="en-US"/>
              </w:rPr>
            </w:pPr>
            <w:r w:rsidRPr="00DA3F5D">
              <w:rPr>
                <w:lang w:val="sr-Cyrl-RS" w:eastAsia="en-US"/>
              </w:rPr>
              <w:t>Породица као систем подршке и ризика: утицај породичног контекста на рани развој детета и појаву занемаривања</w:t>
            </w:r>
            <w:r w:rsidRPr="00DA3F5D">
              <w:rPr>
                <w:lang w:val="en-US" w:eastAsia="en-US"/>
              </w:rPr>
              <w:t>;</w:t>
            </w:r>
          </w:p>
          <w:p w:rsidR="00DA3F5D" w:rsidRPr="00DA3F5D" w:rsidRDefault="00DA3F5D" w:rsidP="00DA3F5D">
            <w:pPr>
              <w:numPr>
                <w:ilvl w:val="0"/>
                <w:numId w:val="1"/>
              </w:numPr>
              <w:suppressAutoHyphens w:val="0"/>
              <w:ind w:left="522"/>
              <w:contextualSpacing/>
              <w:jc w:val="both"/>
              <w:rPr>
                <w:lang w:val="sr-Cyrl-RS" w:eastAsia="en-US"/>
              </w:rPr>
            </w:pPr>
            <w:r w:rsidRPr="00DA3F5D">
              <w:rPr>
                <w:lang w:val="sr-Cyrl-RS" w:eastAsia="en-US"/>
              </w:rPr>
              <w:t>Васпитно занемаривање и злоупотреба деце у породици, предшколској установи и школи: улога васпитача и наставника у препознавању</w:t>
            </w:r>
            <w:r w:rsidRPr="00DA3F5D">
              <w:rPr>
                <w:lang w:val="en-US" w:eastAsia="en-US"/>
              </w:rPr>
              <w:t>;</w:t>
            </w:r>
          </w:p>
          <w:p w:rsidR="00DA3F5D" w:rsidRPr="00DA3F5D" w:rsidRDefault="00DA3F5D" w:rsidP="00DA3F5D">
            <w:pPr>
              <w:numPr>
                <w:ilvl w:val="0"/>
                <w:numId w:val="1"/>
              </w:numPr>
              <w:suppressAutoHyphens w:val="0"/>
              <w:ind w:left="522"/>
              <w:contextualSpacing/>
              <w:jc w:val="both"/>
              <w:rPr>
                <w:lang w:val="sr-Cyrl-RS" w:eastAsia="en-US"/>
              </w:rPr>
            </w:pPr>
            <w:r w:rsidRPr="00DA3F5D">
              <w:rPr>
                <w:lang w:val="sr-Cyrl-RS" w:eastAsia="en-US"/>
              </w:rPr>
              <w:t>Развојне, емоционалне и образовне последице изложености насиљу и занемаривању у раном и школском узрасту</w:t>
            </w:r>
            <w:r w:rsidRPr="00DA3F5D">
              <w:rPr>
                <w:lang w:val="en-US" w:eastAsia="en-US"/>
              </w:rPr>
              <w:t>;</w:t>
            </w:r>
          </w:p>
          <w:p w:rsidR="00DA3F5D" w:rsidRPr="00DA3F5D" w:rsidRDefault="00DA3F5D" w:rsidP="00DA3F5D">
            <w:pPr>
              <w:numPr>
                <w:ilvl w:val="0"/>
                <w:numId w:val="1"/>
              </w:numPr>
              <w:suppressAutoHyphens w:val="0"/>
              <w:ind w:left="522"/>
              <w:contextualSpacing/>
              <w:jc w:val="both"/>
              <w:rPr>
                <w:lang w:val="sr-Cyrl-RS" w:eastAsia="en-US"/>
              </w:rPr>
            </w:pPr>
            <w:r w:rsidRPr="00DA3F5D">
              <w:rPr>
                <w:lang w:val="sr-Cyrl-RS" w:eastAsia="en-US"/>
              </w:rPr>
              <w:t>Врсте насиља над децом: физичко, психолошко, социјално, дигитално и вербално – специфичности у предшколском и школском контексту</w:t>
            </w:r>
            <w:r w:rsidRPr="00DA3F5D">
              <w:rPr>
                <w:lang w:val="en-US" w:eastAsia="en-US"/>
              </w:rPr>
              <w:t>;</w:t>
            </w:r>
          </w:p>
          <w:p w:rsidR="00DA3F5D" w:rsidRPr="00DA3F5D" w:rsidRDefault="00DA3F5D" w:rsidP="00DA3F5D">
            <w:pPr>
              <w:numPr>
                <w:ilvl w:val="0"/>
                <w:numId w:val="1"/>
              </w:numPr>
              <w:suppressAutoHyphens w:val="0"/>
              <w:ind w:left="522"/>
              <w:contextualSpacing/>
              <w:jc w:val="both"/>
              <w:rPr>
                <w:lang w:val="sr-Cyrl-RS" w:eastAsia="en-US"/>
              </w:rPr>
            </w:pPr>
            <w:r w:rsidRPr="00DA3F5D">
              <w:rPr>
                <w:lang w:val="sr-Cyrl-RS" w:eastAsia="en-US"/>
              </w:rPr>
              <w:t>Насиље у образовно-васпитним установама: вршњачки односи, односи дете–васпитач/ученик–наставник и институционални контекст</w:t>
            </w:r>
            <w:r w:rsidRPr="00DA3F5D">
              <w:rPr>
                <w:lang w:val="en-US" w:eastAsia="en-US"/>
              </w:rPr>
              <w:t>;</w:t>
            </w:r>
          </w:p>
          <w:p w:rsidR="00DA3F5D" w:rsidRPr="00DA3F5D" w:rsidRDefault="00DA3F5D" w:rsidP="00DA3F5D">
            <w:pPr>
              <w:numPr>
                <w:ilvl w:val="0"/>
                <w:numId w:val="1"/>
              </w:numPr>
              <w:suppressAutoHyphens w:val="0"/>
              <w:ind w:left="522"/>
              <w:contextualSpacing/>
              <w:jc w:val="both"/>
              <w:rPr>
                <w:lang w:val="sr-Cyrl-RS" w:eastAsia="en-US"/>
              </w:rPr>
            </w:pPr>
            <w:r w:rsidRPr="00DA3F5D">
              <w:rPr>
                <w:lang w:val="sr-Cyrl-RS" w:eastAsia="en-US"/>
              </w:rPr>
              <w:t>Педагошке стратегије за рано препознавање индикатора насиља и занемаривања у предшколској и школској пракси</w:t>
            </w:r>
            <w:r w:rsidRPr="00DA3F5D">
              <w:rPr>
                <w:lang w:val="en-US" w:eastAsia="en-US"/>
              </w:rPr>
              <w:t>;</w:t>
            </w:r>
          </w:p>
          <w:p w:rsidR="00DA3F5D" w:rsidRPr="00DA3F5D" w:rsidRDefault="00DA3F5D" w:rsidP="00DA3F5D">
            <w:pPr>
              <w:numPr>
                <w:ilvl w:val="0"/>
                <w:numId w:val="1"/>
              </w:numPr>
              <w:suppressAutoHyphens w:val="0"/>
              <w:ind w:left="522"/>
              <w:contextualSpacing/>
              <w:jc w:val="both"/>
              <w:rPr>
                <w:lang w:val="sr-Cyrl-RS" w:eastAsia="en-US"/>
              </w:rPr>
            </w:pPr>
            <w:r w:rsidRPr="00DA3F5D">
              <w:rPr>
                <w:lang w:val="sr-Cyrl-RS" w:eastAsia="en-US"/>
              </w:rPr>
              <w:t>Улога васпитача, наставника и педагога у превенцији, интервенцији и заштити деце</w:t>
            </w:r>
            <w:r w:rsidRPr="00DA3F5D">
              <w:rPr>
                <w:lang w:val="en-US" w:eastAsia="en-US"/>
              </w:rPr>
              <w:t>;</w:t>
            </w:r>
          </w:p>
          <w:p w:rsidR="00DA3F5D" w:rsidRPr="00DA3F5D" w:rsidRDefault="00DA3F5D" w:rsidP="00DA3F5D">
            <w:pPr>
              <w:numPr>
                <w:ilvl w:val="0"/>
                <w:numId w:val="1"/>
              </w:numPr>
              <w:suppressAutoHyphens w:val="0"/>
              <w:ind w:left="522"/>
              <w:contextualSpacing/>
              <w:jc w:val="both"/>
              <w:rPr>
                <w:lang w:val="sr-Cyrl-RS" w:eastAsia="en-US"/>
              </w:rPr>
            </w:pPr>
            <w:r w:rsidRPr="00DA3F5D">
              <w:rPr>
                <w:lang w:val="sr-Cyrl-RS" w:eastAsia="en-US"/>
              </w:rPr>
              <w:t>Предшколска и школска установа као безбедно окружење: развој превентивних програма и јачање васпитно-образовне климе</w:t>
            </w:r>
            <w:r w:rsidRPr="00DA3F5D">
              <w:rPr>
                <w:lang w:val="en-US" w:eastAsia="en-US"/>
              </w:rPr>
              <w:t>;</w:t>
            </w:r>
          </w:p>
          <w:p w:rsidR="00DA3F5D" w:rsidRPr="00DA3F5D" w:rsidRDefault="00DA3F5D" w:rsidP="00DA3F5D">
            <w:pPr>
              <w:numPr>
                <w:ilvl w:val="0"/>
                <w:numId w:val="1"/>
              </w:numPr>
              <w:suppressAutoHyphens w:val="0"/>
              <w:ind w:left="522"/>
              <w:contextualSpacing/>
              <w:jc w:val="both"/>
              <w:rPr>
                <w:lang w:val="sr-Cyrl-RS" w:eastAsia="en-US"/>
              </w:rPr>
            </w:pPr>
            <w:r w:rsidRPr="00DA3F5D">
              <w:rPr>
                <w:lang w:val="sr-Cyrl-RS" w:eastAsia="en-US"/>
              </w:rPr>
              <w:t>Ненасилна комуникација и развој социјално-емоционалних компетенција деце предшколског и школског узраста</w:t>
            </w:r>
            <w:r w:rsidRPr="00DA3F5D">
              <w:rPr>
                <w:lang w:val="en-US" w:eastAsia="en-US"/>
              </w:rPr>
              <w:t>;</w:t>
            </w:r>
          </w:p>
          <w:p w:rsidR="00DA3F5D" w:rsidRPr="00DA3F5D" w:rsidRDefault="00DA3F5D" w:rsidP="00DA3F5D">
            <w:pPr>
              <w:numPr>
                <w:ilvl w:val="0"/>
                <w:numId w:val="1"/>
              </w:numPr>
              <w:suppressAutoHyphens w:val="0"/>
              <w:ind w:left="522"/>
              <w:contextualSpacing/>
              <w:jc w:val="both"/>
              <w:rPr>
                <w:lang w:val="sr-Cyrl-RS" w:eastAsia="en-US"/>
              </w:rPr>
            </w:pPr>
            <w:r w:rsidRPr="00DA3F5D">
              <w:rPr>
                <w:lang w:val="sr-Cyrl-RS" w:eastAsia="en-US"/>
              </w:rPr>
              <w:t>Сарадња предшколске установе, школе, породице и институција система у функцији заштите детета</w:t>
            </w:r>
            <w:r w:rsidRPr="00DA3F5D">
              <w:rPr>
                <w:lang w:val="en-US" w:eastAsia="en-US"/>
              </w:rPr>
              <w:t>;</w:t>
            </w:r>
          </w:p>
          <w:p w:rsidR="00DA3F5D" w:rsidRPr="00DA3F5D" w:rsidRDefault="00DA3F5D" w:rsidP="00DA3F5D">
            <w:pPr>
              <w:numPr>
                <w:ilvl w:val="0"/>
                <w:numId w:val="1"/>
              </w:numPr>
              <w:suppressAutoHyphens w:val="0"/>
              <w:ind w:left="522"/>
              <w:contextualSpacing/>
              <w:jc w:val="both"/>
              <w:rPr>
                <w:lang w:val="sr-Cyrl-RS" w:eastAsia="en-US"/>
              </w:rPr>
            </w:pPr>
            <w:r w:rsidRPr="00DA3F5D">
              <w:rPr>
                <w:lang w:val="sr-Cyrl-RS" w:eastAsia="en-US"/>
              </w:rPr>
              <w:t>Протоколи поступања у случајевима насиља: примена у предшколским и школским установама</w:t>
            </w:r>
            <w:r w:rsidRPr="00DA3F5D">
              <w:rPr>
                <w:lang w:val="en-US" w:eastAsia="en-US"/>
              </w:rPr>
              <w:t>;</w:t>
            </w:r>
          </w:p>
          <w:p w:rsidR="00DA3F5D" w:rsidRPr="00DA3F5D" w:rsidRDefault="00DA3F5D" w:rsidP="00DA3F5D">
            <w:pPr>
              <w:numPr>
                <w:ilvl w:val="0"/>
                <w:numId w:val="1"/>
              </w:numPr>
              <w:suppressAutoHyphens w:val="0"/>
              <w:ind w:left="522"/>
              <w:contextualSpacing/>
              <w:jc w:val="both"/>
              <w:rPr>
                <w:i/>
                <w:iCs/>
                <w:lang w:val="sr-Cyrl-RS" w:eastAsia="en-US"/>
              </w:rPr>
            </w:pPr>
            <w:r w:rsidRPr="00DA3F5D">
              <w:rPr>
                <w:lang w:val="sr-Cyrl-RS" w:eastAsia="en-US"/>
              </w:rPr>
              <w:t>Социјалне мере заштите деце: улога образовних установа у процесима издвајања и алтернативне бриге</w:t>
            </w:r>
            <w:r w:rsidRPr="00DA3F5D">
              <w:rPr>
                <w:lang w:val="en-US" w:eastAsia="en-US"/>
              </w:rPr>
              <w:t>;</w:t>
            </w:r>
          </w:p>
          <w:p w:rsidR="00DA3F5D" w:rsidRPr="00DA3F5D" w:rsidRDefault="00DA3F5D" w:rsidP="00DA3F5D">
            <w:pPr>
              <w:numPr>
                <w:ilvl w:val="0"/>
                <w:numId w:val="1"/>
              </w:numPr>
              <w:suppressAutoHyphens w:val="0"/>
              <w:ind w:left="522"/>
              <w:contextualSpacing/>
              <w:jc w:val="both"/>
              <w:rPr>
                <w:i/>
                <w:iCs/>
                <w:lang w:val="sr-Cyrl-RS" w:eastAsia="en-US"/>
              </w:rPr>
            </w:pPr>
            <w:r w:rsidRPr="00DA3F5D">
              <w:rPr>
                <w:lang w:val="sr-Cyrl-RS" w:eastAsia="en-US"/>
              </w:rPr>
              <w:t>Интегрисани систем заштите деце: предшколска установа, школа, социјална заштита и локална заједница</w:t>
            </w:r>
            <w:r w:rsidRPr="00DA3F5D">
              <w:rPr>
                <w:lang w:val="en-US" w:eastAsia="en-US"/>
              </w:rPr>
              <w:t>.</w:t>
            </w:r>
          </w:p>
          <w:p w:rsidR="00DA3F5D" w:rsidRPr="00DA3F5D" w:rsidRDefault="00DA3F5D" w:rsidP="00DA3F5D">
            <w:pPr>
              <w:suppressAutoHyphens w:val="0"/>
              <w:rPr>
                <w:lang w:val="sr-Cyrl-RS" w:eastAsia="en-US"/>
              </w:rPr>
            </w:pPr>
            <w:r w:rsidRPr="00DA3F5D">
              <w:rPr>
                <w:i/>
                <w:iCs/>
                <w:lang w:val="sr-Cyrl-RS" w:eastAsia="en-US"/>
              </w:rPr>
              <w:t>Практична настава</w:t>
            </w:r>
          </w:p>
          <w:p w:rsidR="00F561E8" w:rsidRPr="00DA3F5D" w:rsidRDefault="00DA3F5D" w:rsidP="00DA3F5D">
            <w:pPr>
              <w:tabs>
                <w:tab w:val="left" w:pos="567"/>
              </w:tabs>
              <w:spacing w:after="60"/>
              <w:jc w:val="both"/>
              <w:rPr>
                <w:i/>
                <w:iCs/>
              </w:rPr>
            </w:pPr>
            <w:r w:rsidRPr="00DA3F5D">
              <w:rPr>
                <w:lang w:val="sr-Cyrl-RS" w:eastAsia="en-US"/>
              </w:rPr>
              <w:t>Вежбе обухватају активну анализу облика насиља, злостављања и занемаривања деце у породичном, предшколском и школском контексту, уз увежбавање препознавања индикатора ризика и примену превентивних и интервентних педагошких мера, као и упознавање са радом установа образовног и система социјалне заштите у функцији заштите деце.</w:t>
            </w:r>
          </w:p>
        </w:tc>
      </w:tr>
      <w:tr w:rsidR="00F561E8" w:rsidTr="008E30F3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E8" w:rsidRDefault="00555229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Литература </w:t>
            </w:r>
          </w:p>
          <w:p w:rsidR="008E30F3" w:rsidRPr="000B4BE1" w:rsidRDefault="008E30F3" w:rsidP="008E30F3">
            <w:pPr>
              <w:ind w:left="17"/>
              <w:jc w:val="both"/>
              <w:rPr>
                <w:szCs w:val="18"/>
                <w:lang w:val="en-US"/>
              </w:rPr>
            </w:pPr>
            <w:bookmarkStart w:id="0" w:name="_GoBack"/>
            <w:r w:rsidRPr="000B4BE1">
              <w:rPr>
                <w:szCs w:val="18"/>
              </w:rPr>
              <w:t xml:space="preserve">1. </w:t>
            </w:r>
            <w:proofErr w:type="spellStart"/>
            <w:r w:rsidRPr="000B4BE1">
              <w:rPr>
                <w:szCs w:val="18"/>
                <w:lang w:val="en-US"/>
              </w:rPr>
              <w:t>Bilić</w:t>
            </w:r>
            <w:proofErr w:type="spellEnd"/>
            <w:r w:rsidRPr="000B4BE1">
              <w:rPr>
                <w:szCs w:val="18"/>
                <w:lang w:val="en-US"/>
              </w:rPr>
              <w:t xml:space="preserve">, V., </w:t>
            </w:r>
            <w:r w:rsidRPr="000B4BE1">
              <w:rPr>
                <w:szCs w:val="18"/>
              </w:rPr>
              <w:t xml:space="preserve">Buljan-Flander, G., &amp; Hrpka, H. (2012). </w:t>
            </w:r>
            <w:r w:rsidRPr="000B4BE1">
              <w:rPr>
                <w:i/>
                <w:szCs w:val="18"/>
              </w:rPr>
              <w:t>Nasilje nad djecom i među djecom</w:t>
            </w:r>
            <w:r w:rsidRPr="000B4BE1">
              <w:rPr>
                <w:szCs w:val="18"/>
                <w:lang w:val="en-US"/>
              </w:rPr>
              <w:t xml:space="preserve"> (str. 2-383)</w:t>
            </w:r>
            <w:r w:rsidRPr="000B4BE1">
              <w:rPr>
                <w:szCs w:val="18"/>
              </w:rPr>
              <w:t>. Zagreb: Naklada Slap</w:t>
            </w:r>
            <w:r w:rsidRPr="000B4BE1">
              <w:rPr>
                <w:szCs w:val="18"/>
                <w:lang w:val="en-US"/>
              </w:rPr>
              <w:t>.</w:t>
            </w:r>
          </w:p>
          <w:p w:rsidR="008E30F3" w:rsidRPr="000B4BE1" w:rsidRDefault="008E30F3" w:rsidP="008E30F3">
            <w:pPr>
              <w:ind w:left="17"/>
              <w:jc w:val="both"/>
              <w:rPr>
                <w:szCs w:val="18"/>
              </w:rPr>
            </w:pPr>
            <w:r w:rsidRPr="000B4BE1">
              <w:rPr>
                <w:szCs w:val="18"/>
              </w:rPr>
              <w:t xml:space="preserve">2. Bouillet, D. (2010). </w:t>
            </w:r>
            <w:r w:rsidRPr="000B4BE1">
              <w:rPr>
                <w:i/>
                <w:szCs w:val="18"/>
              </w:rPr>
              <w:t>Izazovi integriranog odgoja i obrazovanja</w:t>
            </w:r>
            <w:r w:rsidRPr="000B4BE1">
              <w:rPr>
                <w:szCs w:val="18"/>
                <w:lang w:val="en-US"/>
              </w:rPr>
              <w:t xml:space="preserve"> (str. 50-107)</w:t>
            </w:r>
            <w:r w:rsidRPr="000B4BE1">
              <w:rPr>
                <w:szCs w:val="18"/>
              </w:rPr>
              <w:t>. Zagreb: Školska knjiga</w:t>
            </w:r>
            <w:r w:rsidRPr="000B4BE1">
              <w:rPr>
                <w:szCs w:val="18"/>
                <w:lang w:val="en-US"/>
              </w:rPr>
              <w:t>.</w:t>
            </w:r>
          </w:p>
          <w:p w:rsidR="00F561E8" w:rsidRDefault="008E30F3" w:rsidP="008E30F3">
            <w:pPr>
              <w:tabs>
                <w:tab w:val="left" w:pos="567"/>
              </w:tabs>
              <w:spacing w:after="60"/>
              <w:jc w:val="both"/>
            </w:pPr>
            <w:r w:rsidRPr="000B4BE1">
              <w:rPr>
                <w:szCs w:val="18"/>
              </w:rPr>
              <w:t xml:space="preserve">3. Марковић, М. (2025). </w:t>
            </w:r>
            <w:r w:rsidRPr="000B4BE1">
              <w:rPr>
                <w:i/>
                <w:szCs w:val="18"/>
              </w:rPr>
              <w:t>Превенција вршњачког насиља у школском контексу</w:t>
            </w:r>
            <w:r w:rsidRPr="000B4BE1">
              <w:rPr>
                <w:szCs w:val="18"/>
              </w:rPr>
              <w:t xml:space="preserve"> (стр. 77-1</w:t>
            </w:r>
            <w:r w:rsidRPr="000B4BE1">
              <w:rPr>
                <w:szCs w:val="18"/>
                <w:lang w:val="en-US"/>
              </w:rPr>
              <w:t>64</w:t>
            </w:r>
            <w:r w:rsidRPr="000B4BE1">
              <w:rPr>
                <w:szCs w:val="18"/>
              </w:rPr>
              <w:t xml:space="preserve">). Ниш: Филозофски </w:t>
            </w:r>
            <w:r w:rsidRPr="000B4BE1">
              <w:rPr>
                <w:szCs w:val="18"/>
              </w:rPr>
              <w:lastRenderedPageBreak/>
              <w:t xml:space="preserve">факултет.  </w:t>
            </w:r>
            <w:bookmarkEnd w:id="0"/>
          </w:p>
        </w:tc>
      </w:tr>
      <w:tr w:rsidR="00F561E8" w:rsidTr="008E30F3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E8" w:rsidRDefault="00555229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Број часова </w:t>
            </w:r>
            <w:r>
              <w:rPr>
                <w:b/>
              </w:rPr>
              <w:t xml:space="preserve"> активне наставе</w:t>
            </w:r>
          </w:p>
        </w:tc>
        <w:tc>
          <w:tcPr>
            <w:tcW w:w="3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E8" w:rsidRPr="008E30F3" w:rsidRDefault="00555229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>
              <w:rPr>
                <w:b/>
              </w:rPr>
              <w:t>Теоријска настава:</w:t>
            </w:r>
            <w:r w:rsidR="008E30F3">
              <w:rPr>
                <w:b/>
                <w:lang w:val="sr-Cyrl-RS"/>
              </w:rPr>
              <w:t xml:space="preserve"> 2</w:t>
            </w:r>
          </w:p>
        </w:tc>
        <w:tc>
          <w:tcPr>
            <w:tcW w:w="3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E8" w:rsidRPr="008E30F3" w:rsidRDefault="00555229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>
              <w:rPr>
                <w:b/>
              </w:rPr>
              <w:t>Практична настава:</w:t>
            </w:r>
            <w:r w:rsidR="008E30F3">
              <w:rPr>
                <w:b/>
                <w:lang w:val="sr-Cyrl-RS"/>
              </w:rPr>
              <w:t xml:space="preserve"> 2</w:t>
            </w:r>
          </w:p>
        </w:tc>
      </w:tr>
      <w:tr w:rsidR="00F561E8" w:rsidTr="008E30F3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E8" w:rsidRDefault="00555229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Методе извођења наставе</w:t>
            </w:r>
          </w:p>
          <w:p w:rsidR="00F561E8" w:rsidRDefault="008E30F3" w:rsidP="008E30F3">
            <w:pPr>
              <w:tabs>
                <w:tab w:val="left" w:pos="567"/>
              </w:tabs>
              <w:spacing w:after="60"/>
              <w:jc w:val="both"/>
            </w:pPr>
            <w:r w:rsidRPr="006A4EBA">
              <w:t>Дискусије и дебате, семинарски радови, студије случаја из праксе предшколских и школских установа, као и активно упознавање са радом стручних сарадника у предшколским и школским установама и институцијама система социјалне заштите, у циљу развијања компетенција за превенцију и интервенцију у случајевима насиља, злостављања и занемаривања деце.</w:t>
            </w:r>
          </w:p>
        </w:tc>
      </w:tr>
      <w:tr w:rsidR="00F561E8" w:rsidTr="008E30F3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E8" w:rsidRDefault="00555229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Оцена знања (максимални број поена 100)</w:t>
            </w:r>
          </w:p>
        </w:tc>
      </w:tr>
      <w:tr w:rsidR="00F561E8" w:rsidTr="008E30F3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E8" w:rsidRDefault="00555229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>
              <w:rPr>
                <w:b/>
                <w:iCs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E8" w:rsidRPr="008E30F3" w:rsidRDefault="00555229">
            <w:pPr>
              <w:tabs>
                <w:tab w:val="left" w:pos="567"/>
              </w:tabs>
              <w:spacing w:after="60"/>
            </w:pPr>
            <w:r>
              <w:t>поена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1E8" w:rsidRDefault="00555229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iCs/>
              </w:rPr>
              <w:t xml:space="preserve">Завршни испит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1E8" w:rsidRDefault="00555229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t>поена</w:t>
            </w:r>
          </w:p>
        </w:tc>
      </w:tr>
      <w:tr w:rsidR="008E30F3" w:rsidTr="008E30F3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0F3" w:rsidRPr="006A4EBA" w:rsidRDefault="008E30F3" w:rsidP="008E30F3">
            <w:pPr>
              <w:tabs>
                <w:tab w:val="left" w:pos="567"/>
              </w:tabs>
            </w:pPr>
            <w:r w:rsidRPr="006A4EBA">
              <w:t>активност у току предавања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0F3" w:rsidRPr="006A4EBA" w:rsidRDefault="008E30F3" w:rsidP="008E30F3">
            <w:pPr>
              <w:tabs>
                <w:tab w:val="left" w:pos="567"/>
              </w:tabs>
            </w:pPr>
            <w:r w:rsidRPr="006A4EBA">
              <w:t>10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0F3" w:rsidRPr="006A4EBA" w:rsidRDefault="008E30F3" w:rsidP="008E30F3">
            <w:pPr>
              <w:tabs>
                <w:tab w:val="left" w:pos="567"/>
              </w:tabs>
            </w:pPr>
            <w:r w:rsidRPr="006A4EBA">
              <w:t>писмени испит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0F3" w:rsidRPr="006A4EBA" w:rsidRDefault="008E30F3" w:rsidP="008E30F3">
            <w:pPr>
              <w:tabs>
                <w:tab w:val="left" w:pos="567"/>
              </w:tabs>
            </w:pPr>
            <w:r w:rsidRPr="006A4EBA">
              <w:t>50</w:t>
            </w:r>
          </w:p>
        </w:tc>
      </w:tr>
      <w:tr w:rsidR="008E30F3" w:rsidTr="008E30F3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0F3" w:rsidRPr="006A4EBA" w:rsidRDefault="008E30F3" w:rsidP="008E30F3">
            <w:pPr>
              <w:tabs>
                <w:tab w:val="left" w:pos="567"/>
              </w:tabs>
            </w:pPr>
            <w:r w:rsidRPr="006A4EBA">
              <w:t>Семинарски рад (студија случаја из праксе)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0F3" w:rsidRPr="006A4EBA" w:rsidRDefault="008E30F3" w:rsidP="008E30F3">
            <w:pPr>
              <w:tabs>
                <w:tab w:val="left" w:pos="567"/>
              </w:tabs>
            </w:pPr>
            <w:r w:rsidRPr="006A4EBA">
              <w:t>40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0F3" w:rsidRPr="006A4EBA" w:rsidRDefault="008E30F3" w:rsidP="008E30F3">
            <w:pPr>
              <w:tabs>
                <w:tab w:val="left" w:pos="567"/>
              </w:tabs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0F3" w:rsidRPr="006A4EBA" w:rsidRDefault="008E30F3" w:rsidP="008E30F3">
            <w:pPr>
              <w:tabs>
                <w:tab w:val="left" w:pos="567"/>
              </w:tabs>
            </w:pPr>
          </w:p>
        </w:tc>
      </w:tr>
    </w:tbl>
    <w:p w:rsidR="00F561E8" w:rsidRDefault="00F561E8">
      <w:pPr>
        <w:jc w:val="center"/>
        <w:rPr>
          <w:bCs/>
        </w:rPr>
      </w:pPr>
    </w:p>
    <w:sectPr w:rsidR="00F561E8">
      <w:headerReference w:type="default" r:id="rId7"/>
      <w:footerReference w:type="default" r:id="rId8"/>
      <w:pgSz w:w="11906" w:h="16838"/>
      <w:pgMar w:top="2269" w:right="283" w:bottom="851" w:left="426" w:header="113" w:footer="17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3985" w:rsidRDefault="007B3985">
      <w:r>
        <w:separator/>
      </w:r>
    </w:p>
  </w:endnote>
  <w:endnote w:type="continuationSeparator" w:id="0">
    <w:p w:rsidR="007B3985" w:rsidRDefault="007B3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1E8" w:rsidRDefault="00555229">
    <w:pPr>
      <w:pStyle w:val="Footer"/>
      <w:jc w:val="center"/>
    </w:pPr>
    <w:r>
      <w:t>www.filfak.ni.ac.rs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3985" w:rsidRDefault="007B3985">
      <w:r>
        <w:separator/>
      </w:r>
    </w:p>
  </w:footnote>
  <w:footnote w:type="continuationSeparator" w:id="0">
    <w:p w:rsidR="007B3985" w:rsidRDefault="007B3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1E8" w:rsidRDefault="00F561E8">
    <w:pPr>
      <w:pStyle w:val="Header"/>
    </w:pPr>
  </w:p>
  <w:tbl>
    <w:tblPr>
      <w:tblW w:w="9658" w:type="dxa"/>
      <w:jc w:val="center"/>
      <w:tblLayout w:type="fixed"/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F561E8">
      <w:trPr>
        <w:trHeight w:val="367"/>
        <w:jc w:val="center"/>
      </w:trPr>
      <w:tc>
        <w:tcPr>
          <w:tcW w:w="163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561E8" w:rsidRDefault="00555229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:rsidR="00F561E8" w:rsidRDefault="00555229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Универзитет у Нишу</w:t>
          </w:r>
        </w:p>
        <w:p w:rsidR="00F561E8" w:rsidRDefault="00555229">
          <w:pPr>
            <w:pStyle w:val="Header"/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Филозофски факултет</w:t>
          </w:r>
        </w:p>
      </w:tc>
      <w:tc>
        <w:tcPr>
          <w:tcW w:w="166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561E8" w:rsidRDefault="00555229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F561E8">
      <w:trPr>
        <w:trHeight w:val="467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561E8" w:rsidRDefault="00F561E8">
          <w:pPr>
            <w:pStyle w:val="Header"/>
          </w:pP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E6E6E6"/>
          <w:vAlign w:val="center"/>
        </w:tcPr>
        <w:p w:rsidR="00F561E8" w:rsidRDefault="00555229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Акредитација</w:t>
          </w:r>
          <w:r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>
            <w:rPr>
              <w:b/>
              <w:color w:val="333399"/>
              <w:sz w:val="24"/>
              <w:szCs w:val="24"/>
            </w:rPr>
            <w:t>студијског програма</w:t>
          </w:r>
        </w:p>
      </w:tc>
      <w:tc>
        <w:tcPr>
          <w:tcW w:w="166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561E8" w:rsidRDefault="00F561E8">
          <w:pPr>
            <w:pStyle w:val="Header"/>
            <w:jc w:val="right"/>
          </w:pPr>
        </w:p>
      </w:tc>
    </w:tr>
    <w:tr w:rsidR="00F561E8">
      <w:trPr>
        <w:trHeight w:val="449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561E8" w:rsidRDefault="00F561E8">
          <w:pPr>
            <w:pStyle w:val="Header"/>
          </w:pP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:rsidR="00F561E8" w:rsidRDefault="00555229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Мастер академске студије педагогије</w:t>
          </w:r>
        </w:p>
      </w:tc>
      <w:tc>
        <w:tcPr>
          <w:tcW w:w="166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561E8" w:rsidRDefault="00F561E8">
          <w:pPr>
            <w:pStyle w:val="Header"/>
            <w:jc w:val="right"/>
          </w:pPr>
        </w:p>
      </w:tc>
    </w:tr>
  </w:tbl>
  <w:p w:rsidR="00F561E8" w:rsidRDefault="00F561E8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A2021"/>
    <w:multiLevelType w:val="hybridMultilevel"/>
    <w:tmpl w:val="1E560ACA"/>
    <w:lvl w:ilvl="0" w:tplc="57B0851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1E8"/>
    <w:rsid w:val="000B4BE1"/>
    <w:rsid w:val="00555229"/>
    <w:rsid w:val="007B3985"/>
    <w:rsid w:val="008E30F3"/>
    <w:rsid w:val="00DA3F5D"/>
    <w:rsid w:val="00F5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0A6151B-525A-4B17-888C-5DFE068E2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4203A"/>
    <w:rPr>
      <w:color w:val="0000FF"/>
      <w:u w:val="single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qFormat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qFormat/>
    <w:rsid w:val="00416D10"/>
    <w:rPr>
      <w:color w:val="808080"/>
      <w:shd w:val="clear" w:color="auto" w:fill="E6E6E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rsid w:val="000D6133"/>
    <w:rPr>
      <w:sz w:val="24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qFormat/>
    <w:rsid w:val="000B6B79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qFormat/>
    <w:rsid w:val="000A64BA"/>
    <w:pPr>
      <w:widowControl/>
      <w:jc w:val="both"/>
    </w:pPr>
    <w:rPr>
      <w:sz w:val="24"/>
      <w:szCs w:val="24"/>
      <w:lang w:eastAsia="en-US"/>
    </w:r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625</Words>
  <Characters>3565</Characters>
  <Application>Microsoft Office Word</Application>
  <DocSecurity>0</DocSecurity>
  <Lines>29</Lines>
  <Paragraphs>8</Paragraphs>
  <ScaleCrop>false</ScaleCrop>
  <Company/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dc:description/>
  <cp:lastModifiedBy>HP</cp:lastModifiedBy>
  <cp:revision>7</cp:revision>
  <cp:lastPrinted>2008-06-10T11:57:00Z</cp:lastPrinted>
  <dcterms:created xsi:type="dcterms:W3CDTF">2021-10-28T09:13:00Z</dcterms:created>
  <dcterms:modified xsi:type="dcterms:W3CDTF">2026-07-06T19:26:00Z</dcterms:modified>
  <dc:language>en-US</dc:language>
</cp:coreProperties>
</file>